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Barton-Brobst Lindi Rene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DENTSPLY SIRONA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13320-B BALLANTYNE CORPORATE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DENTSPLY SIRONA Inc.</w:t>
              </w:r>
            </w:hyperlink>
            <w:r>
              <w:rPr/>
              <w:t xml:space="preserve"> [ </w:t>
            </w:r>
            <w:r>
              <w:rPr>
                <w:rFonts w:ascii="Times;serif" w:hAnsi="Times;serif"/>
                <w:color w:val="0000FF"/>
                <w:sz w:val="24"/>
                <w:shd w:fill="FFFFFF" w:val="clear"/>
              </w:rPr>
              <w:t>XRAY</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GC &amp; Secretary</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6"/>
        <w:gridCol w:w="1960"/>
        <w:gridCol w:w="1156"/>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6"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45,185.444</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254.6498</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5000" w:type="pct"/>
        <w:jc w:val="left"/>
        <w:tblInd w:w="-7" w:type="dxa"/>
        <w:tblLayout w:type="fixed"/>
        <w:tblCellMar>
          <w:top w:w="60" w:type="dxa"/>
          <w:left w:w="60" w:type="dxa"/>
          <w:bottom w:w="60" w:type="dxa"/>
          <w:right w:w="60" w:type="dxa"/>
        </w:tblCellMar>
      </w:tblPr>
      <w:tblGrid>
        <w:gridCol w:w="1907"/>
        <w:gridCol w:w="1221"/>
        <w:gridCol w:w="1119"/>
        <w:gridCol w:w="1241"/>
        <w:gridCol w:w="960"/>
        <w:gridCol w:w="1246"/>
        <w:gridCol w:w="1201"/>
        <w:gridCol w:w="1310"/>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90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9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1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11/09/2023</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11/09/2030</w:t>
            </w:r>
          </w:p>
        </w:tc>
        <w:tc>
          <w:tcPr>
            <w:tcW w:w="12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03/04/2024</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03/04/2031</w:t>
            </w:r>
          </w:p>
        </w:tc>
        <w:tc>
          <w:tcPr>
            <w:tcW w:w="12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58.71</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03/03/2025</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03/03/2032</w:t>
            </w:r>
          </w:p>
        </w:tc>
        <w:tc>
          <w:tcPr>
            <w:tcW w:w="12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03/03/2026</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03/03/2033</w:t>
            </w:r>
          </w:p>
        </w:tc>
        <w:tc>
          <w:tcPr>
            <w:tcW w:w="12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38.74</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05/04/2026</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05/04/2033</w:t>
            </w:r>
          </w:p>
        </w:tc>
        <w:tc>
          <w:tcPr>
            <w:tcW w:w="12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40.85</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03/04/2036</w:t>
            </w:r>
          </w:p>
        </w:tc>
        <w:tc>
          <w:tcPr>
            <w:tcW w:w="12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14.78</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Phantom Stock (Supplemental Executive Retirement Plan) SERP</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2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556.722</w:t>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(3)</w:t>
            </w:r>
            <w:r>
              <w:rPr/>
              <w:t xml:space="preserve"> </w:t>
            </w:r>
          </w:p>
        </w:tc>
        <w:tc>
          <w:tcPr>
            <w:tcW w:w="12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38,743.444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Stock options vest in annual one-third (1/3) increments over a three (3) year period ending March 4,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share of phantom stock is the economic equivalent of one share of common stock. The shares of phantom stock become payable in common stock upon the reporting person's termination of employment.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Nielsen Causey, Attorney-In-Fact for Lindi Barton-Brobst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 xml:space="preserve">                   </w:t>
      </w:r>
      <w:r>
        <w:rPr/>
        <w:t>DENTSPLY SIRONA Inc.</w:t>
      </w:r>
      <w:r>
        <w:br w:type="page"/>
      </w:r>
    </w:p>
    <w:p>
      <w:pPr>
        <w:pStyle w:val="PreformattedText"/>
        <w:bidi w:val="0"/>
        <w:spacing w:before="0" w:after="0"/>
        <w:jc w:val="left"/>
        <w:rPr/>
      </w:pPr>
      <w:r>
        <w:rPr/>
        <w:t>Limited Power of Attorney for Section 16 Reporting Obligations</w:t>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w:t>
      </w:r>
    </w:p>
    <w:p>
      <w:pPr>
        <w:pStyle w:val="PreformattedText"/>
        <w:bidi w:val="0"/>
        <w:spacing w:before="0" w:after="0"/>
        <w:jc w:val="left"/>
        <w:rPr/>
      </w:pPr>
      <w:r>
        <w:rPr/>
        <w:t>constitutes and appoints Jessica Nielsen Causey with full power</w:t>
      </w:r>
    </w:p>
    <w:p>
      <w:pPr>
        <w:pStyle w:val="PreformattedText"/>
        <w:bidi w:val="0"/>
        <w:spacing w:before="0" w:after="0"/>
        <w:jc w:val="left"/>
        <w:rPr/>
      </w:pPr>
      <w:r>
        <w:rPr/>
        <w:t>of substitution, the undersigned's true and lawful attorney-in-</w:t>
      </w:r>
    </w:p>
    <w:p>
      <w:pPr>
        <w:pStyle w:val="PreformattedText"/>
        <w:bidi w:val="0"/>
        <w:spacing w:before="0" w:after="0"/>
        <w:jc w:val="left"/>
        <w:rPr/>
      </w:pPr>
      <w:r>
        <w:rPr/>
        <w:t>fact to:</w:t>
      </w:r>
    </w:p>
    <w:p>
      <w:pPr>
        <w:pStyle w:val="PreformattedText"/>
        <w:bidi w:val="0"/>
        <w:spacing w:before="0" w:after="0"/>
        <w:jc w:val="left"/>
        <w:rPr/>
      </w:pPr>
      <w:r>
        <w:rPr/>
      </w:r>
    </w:p>
    <w:p>
      <w:pPr>
        <w:pStyle w:val="PreformattedText"/>
        <w:bidi w:val="0"/>
        <w:spacing w:before="0" w:after="0"/>
        <w:jc w:val="left"/>
        <w:rPr/>
      </w:pPr>
      <w:r>
        <w:rPr/>
        <w:t xml:space="preserve">       </w:t>
      </w:r>
      <w:r>
        <w:rPr/>
        <w:t>1. Execute for and on behalf of the undersigned, in the</w:t>
      </w:r>
    </w:p>
    <w:p>
      <w:pPr>
        <w:pStyle w:val="PreformattedText"/>
        <w:bidi w:val="0"/>
        <w:spacing w:before="0" w:after="0"/>
        <w:jc w:val="left"/>
        <w:rPr/>
      </w:pPr>
      <w:r>
        <w:rPr/>
        <w:t>undersigned's capacity as an officer or director or both of</w:t>
      </w:r>
    </w:p>
    <w:p>
      <w:pPr>
        <w:pStyle w:val="PreformattedText"/>
        <w:bidi w:val="0"/>
        <w:spacing w:before="0" w:after="0"/>
        <w:jc w:val="left"/>
        <w:rPr/>
      </w:pPr>
      <w:r>
        <w:rPr/>
        <w:t>DENTSPLY SIRONA Inc. (the "Company"), Forms 3, 4 and 5 (and any</w:t>
      </w:r>
    </w:p>
    <w:p>
      <w:pPr>
        <w:pStyle w:val="PreformattedText"/>
        <w:bidi w:val="0"/>
        <w:spacing w:before="0" w:after="0"/>
        <w:jc w:val="left"/>
        <w:rPr/>
      </w:pPr>
      <w:r>
        <w:rPr/>
        <w:t>amendments thereto) in accordance with Section 16(a) of the</w:t>
      </w:r>
    </w:p>
    <w:p>
      <w:pPr>
        <w:pStyle w:val="PreformattedText"/>
        <w:bidi w:val="0"/>
        <w:spacing w:before="0" w:after="0"/>
        <w:jc w:val="left"/>
        <w:rPr/>
      </w:pPr>
      <w:r>
        <w:rPr/>
        <w:t>Securities Exchange Act of 1934, as amended (the "Exchange Act"),</w:t>
      </w:r>
    </w:p>
    <w:p>
      <w:pPr>
        <w:pStyle w:val="PreformattedText"/>
        <w:bidi w:val="0"/>
        <w:spacing w:before="0" w:after="0"/>
        <w:jc w:val="left"/>
        <w:rPr/>
      </w:pPr>
      <w:r>
        <w:rPr/>
        <w:t>and the rules thereunder;</w:t>
      </w:r>
    </w:p>
    <w:p>
      <w:pPr>
        <w:pStyle w:val="PreformattedText"/>
        <w:bidi w:val="0"/>
        <w:spacing w:before="0" w:after="0"/>
        <w:jc w:val="left"/>
        <w:rPr/>
      </w:pPr>
      <w:r>
        <w:rPr/>
      </w:r>
    </w:p>
    <w:p>
      <w:pPr>
        <w:pStyle w:val="PreformattedText"/>
        <w:bidi w:val="0"/>
        <w:spacing w:before="0" w:after="0"/>
        <w:jc w:val="left"/>
        <w:rPr/>
      </w:pPr>
      <w:r>
        <w:rPr/>
        <w:t xml:space="preserve">       </w:t>
      </w:r>
      <w:r>
        <w:rPr/>
        <w:t>2. To perform any and all acts for and on behalf of the</w:t>
      </w:r>
    </w:p>
    <w:p>
      <w:pPr>
        <w:pStyle w:val="PreformattedText"/>
        <w:bidi w:val="0"/>
        <w:spacing w:before="0" w:after="0"/>
        <w:jc w:val="left"/>
        <w:rPr/>
      </w:pPr>
      <w:r>
        <w:rPr/>
        <w:t>undersigned which may be necessary or desirable to complete and</w:t>
      </w:r>
    </w:p>
    <w:p>
      <w:pPr>
        <w:pStyle w:val="PreformattedText"/>
        <w:bidi w:val="0"/>
        <w:spacing w:before="0" w:after="0"/>
        <w:jc w:val="left"/>
        <w:rPr/>
      </w:pPr>
      <w:r>
        <w:rPr/>
        <w:t>execute any such Forms 3, 4 or 5, complete and execute any</w:t>
      </w:r>
    </w:p>
    <w:p>
      <w:pPr>
        <w:pStyle w:val="PreformattedText"/>
        <w:bidi w:val="0"/>
        <w:spacing w:before="0" w:after="0"/>
        <w:jc w:val="left"/>
        <w:rPr/>
      </w:pPr>
      <w:r>
        <w:rPr/>
        <w:t>amendments thereto, and timely file such forms with the U.S.</w:t>
      </w:r>
    </w:p>
    <w:p>
      <w:pPr>
        <w:pStyle w:val="PreformattedText"/>
        <w:bidi w:val="0"/>
        <w:spacing w:before="0" w:after="0"/>
        <w:jc w:val="left"/>
        <w:rPr/>
      </w:pPr>
      <w:r>
        <w:rPr/>
        <w:t>Securities and Exchange Commission (the "SEC") and any securities</w:t>
      </w:r>
    </w:p>
    <w:p>
      <w:pPr>
        <w:pStyle w:val="PreformattedText"/>
        <w:bidi w:val="0"/>
        <w:spacing w:before="0" w:after="0"/>
        <w:jc w:val="left"/>
        <w:rPr/>
      </w:pPr>
      <w:r>
        <w:rPr/>
        <w:t>exchange or similar authority, including without limitation the</w:t>
      </w:r>
    </w:p>
    <w:p>
      <w:pPr>
        <w:pStyle w:val="PreformattedText"/>
        <w:bidi w:val="0"/>
        <w:spacing w:before="0" w:after="0"/>
        <w:jc w:val="left"/>
        <w:rPr/>
      </w:pPr>
      <w:r>
        <w:rPr/>
        <w:t>filing of a Form ID or any other documents necessary or</w:t>
      </w:r>
    </w:p>
    <w:p>
      <w:pPr>
        <w:pStyle w:val="PreformattedText"/>
        <w:bidi w:val="0"/>
        <w:spacing w:before="0" w:after="0"/>
        <w:jc w:val="left"/>
        <w:rPr/>
      </w:pPr>
      <w:r>
        <w:rPr/>
        <w:t>appropriate to enable the undersigned to file the Forms 3, 4 and</w:t>
      </w:r>
    </w:p>
    <w:p>
      <w:pPr>
        <w:pStyle w:val="PreformattedText"/>
        <w:bidi w:val="0"/>
        <w:spacing w:before="0" w:after="0"/>
        <w:jc w:val="left"/>
        <w:rPr/>
      </w:pPr>
      <w:r>
        <w:rPr/>
        <w:t>5 electronically with the SEC;</w:t>
      </w:r>
    </w:p>
    <w:p>
      <w:pPr>
        <w:pStyle w:val="PreformattedText"/>
        <w:bidi w:val="0"/>
        <w:spacing w:before="0" w:after="0"/>
        <w:jc w:val="left"/>
        <w:rPr/>
      </w:pPr>
      <w:r>
        <w:rPr/>
      </w:r>
    </w:p>
    <w:p>
      <w:pPr>
        <w:pStyle w:val="PreformattedText"/>
        <w:bidi w:val="0"/>
        <w:spacing w:before="0" w:after="0"/>
        <w:jc w:val="left"/>
        <w:rPr/>
      </w:pPr>
      <w:r>
        <w:rPr/>
        <w:t xml:space="preserve">       </w:t>
      </w:r>
      <w:r>
        <w:rPr/>
        <w:t>3. Seek or obtain, as the undersigned's representative and</w:t>
      </w:r>
    </w:p>
    <w:p>
      <w:pPr>
        <w:pStyle w:val="PreformattedText"/>
        <w:bidi w:val="0"/>
        <w:spacing w:before="0" w:after="0"/>
        <w:jc w:val="left"/>
        <w:rPr/>
      </w:pPr>
      <w:r>
        <w:rPr/>
        <w:t>on the undersigned's behalf, information on transactions in the</w:t>
      </w:r>
    </w:p>
    <w:p>
      <w:pPr>
        <w:pStyle w:val="PreformattedText"/>
        <w:bidi w:val="0"/>
        <w:spacing w:before="0" w:after="0"/>
        <w:jc w:val="left"/>
        <w:rPr/>
      </w:pPr>
      <w:r>
        <w:rPr/>
        <w:t>Company's securities from any third party, including brokers,</w:t>
      </w:r>
    </w:p>
    <w:p>
      <w:pPr>
        <w:pStyle w:val="PreformattedText"/>
        <w:bidi w:val="0"/>
        <w:spacing w:before="0" w:after="0"/>
        <w:jc w:val="left"/>
        <w:rPr/>
      </w:pPr>
      <w:r>
        <w:rPr/>
        <w:t>employee benefit plan administrators and trustees, and the</w:t>
      </w:r>
    </w:p>
    <w:p>
      <w:pPr>
        <w:pStyle w:val="PreformattedText"/>
        <w:bidi w:val="0"/>
        <w:spacing w:before="0" w:after="0"/>
        <w:jc w:val="left"/>
        <w:rPr/>
      </w:pPr>
      <w:r>
        <w:rPr/>
        <w:t>undersigned hereby authorizes any such person to release any such</w:t>
      </w:r>
    </w:p>
    <w:p>
      <w:pPr>
        <w:pStyle w:val="PreformattedText"/>
        <w:bidi w:val="0"/>
        <w:spacing w:before="0" w:after="0"/>
        <w:jc w:val="left"/>
        <w:rPr/>
      </w:pPr>
      <w:r>
        <w:rPr/>
        <w:t>information to each of the undersigned's attorneys-in-fact</w:t>
      </w:r>
    </w:p>
    <w:p>
      <w:pPr>
        <w:pStyle w:val="PreformattedText"/>
        <w:bidi w:val="0"/>
        <w:spacing w:before="0" w:after="0"/>
        <w:jc w:val="left"/>
        <w:rPr/>
      </w:pPr>
      <w:r>
        <w:rPr/>
        <w:t>appointed by this Limited Power of Attorney and approves and</w:t>
      </w:r>
    </w:p>
    <w:p>
      <w:pPr>
        <w:pStyle w:val="PreformattedText"/>
        <w:bidi w:val="0"/>
        <w:spacing w:before="0" w:after="0"/>
        <w:jc w:val="left"/>
        <w:rPr/>
      </w:pPr>
      <w:r>
        <w:rPr/>
        <w:t>ratifies any such release of information;</w:t>
      </w:r>
    </w:p>
    <w:p>
      <w:pPr>
        <w:pStyle w:val="PreformattedText"/>
        <w:bidi w:val="0"/>
        <w:spacing w:before="0" w:after="0"/>
        <w:jc w:val="left"/>
        <w:rPr/>
      </w:pPr>
      <w:r>
        <w:rPr/>
      </w:r>
    </w:p>
    <w:p>
      <w:pPr>
        <w:pStyle w:val="PreformattedText"/>
        <w:bidi w:val="0"/>
        <w:spacing w:before="0" w:after="0"/>
        <w:jc w:val="left"/>
        <w:rPr/>
      </w:pPr>
      <w:r>
        <w:rPr/>
        <w:t xml:space="preserve">       </w:t>
      </w:r>
      <w:r>
        <w:rPr/>
        <w:t>4. Take any other action in connection with the foregoing</w:t>
      </w:r>
    </w:p>
    <w:p>
      <w:pPr>
        <w:pStyle w:val="PreformattedText"/>
        <w:bidi w:val="0"/>
        <w:spacing w:before="0" w:after="0"/>
        <w:jc w:val="left"/>
        <w:rPr/>
      </w:pPr>
      <w:r>
        <w:rPr/>
        <w:t>which, in the opinion of such attorney-in-fact, may be of benefit</w:t>
      </w:r>
    </w:p>
    <w:p>
      <w:pPr>
        <w:pStyle w:val="PreformattedText"/>
        <w:bidi w:val="0"/>
        <w:spacing w:before="0" w:after="0"/>
        <w:jc w:val="left"/>
        <w:rPr/>
      </w:pPr>
      <w:r>
        <w:rPr/>
        <w:t>to, in the best interest of, or legally required by or for, the</w:t>
      </w:r>
    </w:p>
    <w:p>
      <w:pPr>
        <w:pStyle w:val="PreformattedText"/>
        <w:bidi w:val="0"/>
        <w:spacing w:before="0" w:after="0"/>
        <w:jc w:val="left"/>
        <w:rPr/>
      </w:pPr>
      <w:r>
        <w:rPr/>
        <w:t>undersigned, it being understood that the documents executed by</w:t>
      </w:r>
    </w:p>
    <w:p>
      <w:pPr>
        <w:pStyle w:val="PreformattedText"/>
        <w:bidi w:val="0"/>
        <w:spacing w:before="0" w:after="0"/>
        <w:jc w:val="left"/>
        <w:rPr/>
      </w:pPr>
      <w:r>
        <w:rPr/>
        <w:t>such attorney-in-fact on behalf of the undersigned pursuant to</w:t>
      </w:r>
    </w:p>
    <w:p>
      <w:pPr>
        <w:pStyle w:val="PreformattedText"/>
        <w:bidi w:val="0"/>
        <w:spacing w:before="0" w:after="0"/>
        <w:jc w:val="left"/>
        <w:rPr/>
      </w:pPr>
      <w:r>
        <w:rPr/>
        <w:t>this Limited Power of Attorney shall be in such form and shall</w:t>
      </w:r>
    </w:p>
    <w:p>
      <w:pPr>
        <w:pStyle w:val="PreformattedText"/>
        <w:bidi w:val="0"/>
        <w:spacing w:before="0" w:after="0"/>
        <w:jc w:val="left"/>
        <w:rPr/>
      </w:pPr>
      <w:r>
        <w:rPr/>
        <w:t>contain such information and disclosure as such attorney-in-fact</w:t>
      </w:r>
    </w:p>
    <w:p>
      <w:pPr>
        <w:pStyle w:val="PreformattedText"/>
        <w:bidi w:val="0"/>
        <w:spacing w:before="0" w:after="0"/>
        <w:jc w:val="left"/>
        <w:rPr/>
      </w:pPr>
      <w:r>
        <w:rPr/>
        <w:t>may approve in such attorney-in-fact's discretion.</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each such attorney-in-fact</w:t>
      </w:r>
    </w:p>
    <w:p>
      <w:pPr>
        <w:pStyle w:val="PreformattedText"/>
        <w:bidi w:val="0"/>
        <w:spacing w:before="0" w:after="0"/>
        <w:jc w:val="left"/>
        <w:rPr/>
      </w:pPr>
      <w:r>
        <w:rPr/>
        <w:t>full power and authority to do and perform any and every act and</w:t>
      </w:r>
    </w:p>
    <w:p>
      <w:pPr>
        <w:pStyle w:val="PreformattedText"/>
        <w:bidi w:val="0"/>
        <w:spacing w:before="0" w:after="0"/>
        <w:jc w:val="left"/>
        <w:rPr/>
      </w:pPr>
      <w:r>
        <w:rPr/>
        <w:t>thing whatsoever required, necessary or proper to be done in the</w:t>
      </w:r>
    </w:p>
    <w:p>
      <w:pPr>
        <w:pStyle w:val="PreformattedText"/>
        <w:bidi w:val="0"/>
        <w:spacing w:before="0" w:after="0"/>
        <w:jc w:val="left"/>
        <w:rPr/>
      </w:pPr>
      <w:r>
        <w:rPr/>
        <w:t>exercise of any of the rights and powers herein granted, as fully</w:t>
      </w:r>
    </w:p>
    <w:p>
      <w:pPr>
        <w:pStyle w:val="PreformattedText"/>
        <w:bidi w:val="0"/>
        <w:spacing w:before="0" w:after="0"/>
        <w:jc w:val="left"/>
        <w:rPr/>
      </w:pPr>
      <w:r>
        <w:rPr/>
        <w:t>to all intents and purposes as the undersigned might or could do</w:t>
      </w:r>
    </w:p>
    <w:p>
      <w:pPr>
        <w:pStyle w:val="PreformattedText"/>
        <w:bidi w:val="0"/>
        <w:spacing w:before="0" w:after="0"/>
        <w:jc w:val="left"/>
        <w:rPr/>
      </w:pPr>
      <w:r>
        <w:rPr/>
        <w:t>if personally present, with full power of substitution or</w:t>
      </w:r>
    </w:p>
    <w:p>
      <w:pPr>
        <w:pStyle w:val="PreformattedText"/>
        <w:bidi w:val="0"/>
        <w:spacing w:before="0" w:after="0"/>
        <w:jc w:val="left"/>
        <w:rPr/>
      </w:pPr>
      <w:r>
        <w:rPr/>
        <w:t>revocation, hereby ratifying and confirming all that such</w:t>
      </w:r>
    </w:p>
    <w:p>
      <w:pPr>
        <w:pStyle w:val="PreformattedText"/>
        <w:bidi w:val="0"/>
        <w:spacing w:before="0" w:after="0"/>
        <w:jc w:val="left"/>
        <w:rPr/>
      </w:pPr>
      <w:r>
        <w:rPr/>
        <w:t>attorney-in-fact, or such attorney-in-fact's substitute or</w:t>
      </w:r>
    </w:p>
    <w:p>
      <w:pPr>
        <w:pStyle w:val="PreformattedText"/>
        <w:bidi w:val="0"/>
        <w:spacing w:before="0" w:after="0"/>
        <w:jc w:val="left"/>
        <w:rPr/>
      </w:pPr>
      <w:r>
        <w:rPr/>
        <w:t>substitutes, shall lawfully do or cause to be done by virtue of</w:t>
      </w:r>
    </w:p>
    <w:p>
      <w:pPr>
        <w:pStyle w:val="PreformattedText"/>
        <w:bidi w:val="0"/>
        <w:spacing w:before="0" w:after="0"/>
        <w:jc w:val="left"/>
        <w:rPr/>
      </w:pPr>
      <w:r>
        <w:rPr/>
        <w:t>this Limited Power of Attorney and the rights and powers herein</w:t>
      </w:r>
    </w:p>
    <w:p>
      <w:pPr>
        <w:pStyle w:val="PreformattedText"/>
        <w:bidi w:val="0"/>
        <w:spacing w:before="0" w:after="0"/>
        <w:jc w:val="left"/>
        <w:rPr/>
      </w:pPr>
      <w:r>
        <w:rPr/>
        <w:t>granted.</w:t>
      </w:r>
    </w:p>
    <w:p>
      <w:pPr>
        <w:pStyle w:val="PreformattedText"/>
        <w:bidi w:val="0"/>
        <w:spacing w:before="0" w:after="0"/>
        <w:jc w:val="left"/>
        <w:rPr/>
      </w:pPr>
      <w:r>
        <w:rPr/>
      </w:r>
    </w:p>
    <w:p>
      <w:pPr>
        <w:pStyle w:val="PreformattedText"/>
        <w:bidi w:val="0"/>
        <w:spacing w:before="0" w:after="0"/>
        <w:jc w:val="left"/>
        <w:rPr/>
      </w:pPr>
      <w:r>
        <w:rPr/>
        <w:t xml:space="preserve">           </w:t>
      </w:r>
      <w:r>
        <w:rPr/>
        <w:t>In addition, the undersigned hereby constitutes,</w:t>
      </w:r>
    </w:p>
    <w:p>
      <w:pPr>
        <w:pStyle w:val="PreformattedText"/>
        <w:bidi w:val="0"/>
        <w:spacing w:before="0" w:after="0"/>
        <w:jc w:val="left"/>
        <w:rPr/>
      </w:pPr>
      <w:r>
        <w:rPr/>
        <w:t>appoints and authorizes the individual(s) listed in Annex A,</w:t>
      </w:r>
    </w:p>
    <w:p>
      <w:pPr>
        <w:pStyle w:val="PreformattedText"/>
        <w:bidi w:val="0"/>
        <w:spacing w:before="0" w:after="0"/>
        <w:jc w:val="left"/>
        <w:rPr/>
      </w:pPr>
      <w:r>
        <w:rPr/>
        <w:t>singly and with full power of substitution or revocation to act</w:t>
      </w:r>
    </w:p>
    <w:p>
      <w:pPr>
        <w:pStyle w:val="PreformattedText"/>
        <w:bidi w:val="0"/>
        <w:spacing w:before="0" w:after="0"/>
        <w:jc w:val="left"/>
        <w:rPr/>
      </w:pPr>
      <w:r>
        <w:rPr/>
        <w:t>as the undersigned's account administrator(s) with respect to the</w:t>
      </w:r>
    </w:p>
    <w:p>
      <w:pPr>
        <w:pStyle w:val="PreformattedText"/>
        <w:bidi w:val="0"/>
        <w:spacing w:before="0" w:after="0"/>
        <w:jc w:val="left"/>
        <w:rPr/>
      </w:pPr>
      <w:r>
        <w:rPr/>
        <w:t>SEC Electronic Data Gathering, Analysis, and Retrieval ("EDGAR")</w:t>
      </w:r>
    </w:p>
    <w:p>
      <w:pPr>
        <w:pStyle w:val="PreformattedText"/>
        <w:bidi w:val="0"/>
        <w:spacing w:before="0" w:after="0"/>
        <w:jc w:val="left"/>
        <w:rPr/>
      </w:pPr>
      <w:r>
        <w:rPr/>
        <w:t>system and manage the undersigned's EDGAR account.</w:t>
      </w:r>
    </w:p>
    <w:p>
      <w:pPr>
        <w:pStyle w:val="PreformattedText"/>
        <w:bidi w:val="0"/>
        <w:spacing w:before="0" w:after="0"/>
        <w:jc w:val="left"/>
        <w:rPr/>
      </w:pPr>
      <w:r>
        <w:rPr/>
      </w:r>
    </w:p>
    <w:p>
      <w:pPr>
        <w:pStyle w:val="PreformattedText"/>
        <w:bidi w:val="0"/>
        <w:spacing w:before="0" w:after="0"/>
        <w:jc w:val="left"/>
        <w:rPr/>
      </w:pPr>
      <w:r>
        <w:rPr/>
        <w:t xml:space="preserve">       </w:t>
      </w:r>
      <w:r>
        <w:rPr/>
        <w:t>The undersigned acknowledges that the foregoing attorneys-</w:t>
      </w:r>
    </w:p>
    <w:p>
      <w:pPr>
        <w:pStyle w:val="PreformattedText"/>
        <w:bidi w:val="0"/>
        <w:spacing w:before="0" w:after="0"/>
        <w:jc w:val="left"/>
        <w:rPr/>
      </w:pPr>
      <w:r>
        <w:rPr/>
        <w:t>in-fact, in serving in such capacity at the request and on the</w:t>
      </w:r>
    </w:p>
    <w:p>
      <w:pPr>
        <w:pStyle w:val="PreformattedText"/>
        <w:bidi w:val="0"/>
        <w:spacing w:before="0" w:after="0"/>
        <w:jc w:val="left"/>
        <w:rPr/>
      </w:pPr>
      <w:r>
        <w:rPr/>
        <w:t>behalf of the undersigned, are not assuming, nor is the Company</w:t>
      </w:r>
    </w:p>
    <w:p>
      <w:pPr>
        <w:pStyle w:val="PreformattedText"/>
        <w:bidi w:val="0"/>
        <w:spacing w:before="0" w:after="0"/>
        <w:jc w:val="left"/>
        <w:rPr/>
      </w:pPr>
      <w:r>
        <w:rPr/>
        <w:t>assuming, any of the undersigned's responsibilities to comply</w:t>
      </w:r>
    </w:p>
    <w:p>
      <w:pPr>
        <w:pStyle w:val="PreformattedText"/>
        <w:bidi w:val="0"/>
        <w:spacing w:before="0" w:after="0"/>
        <w:jc w:val="left"/>
        <w:rPr/>
      </w:pPr>
      <w:r>
        <w:rPr/>
        <w:t>with, or any liability for the failure to comply with, any</w:t>
      </w:r>
    </w:p>
    <w:p>
      <w:pPr>
        <w:pStyle w:val="PreformattedText"/>
        <w:bidi w:val="0"/>
        <w:spacing w:before="0" w:after="0"/>
        <w:jc w:val="left"/>
        <w:rPr/>
      </w:pPr>
      <w:r>
        <w:rPr/>
        <w:t>provision of Section 16 of the Exchange Act.</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w:t>
      </w:r>
    </w:p>
    <w:p>
      <w:pPr>
        <w:pStyle w:val="PreformattedText"/>
        <w:bidi w:val="0"/>
        <w:spacing w:before="0" w:after="0"/>
        <w:jc w:val="left"/>
        <w:rPr/>
      </w:pPr>
      <w:r>
        <w:rPr/>
        <w:t>and effect until the undersigned is no longer required to file</w:t>
      </w:r>
    </w:p>
    <w:p>
      <w:pPr>
        <w:pStyle w:val="PreformattedText"/>
        <w:bidi w:val="0"/>
        <w:spacing w:before="0" w:after="0"/>
        <w:jc w:val="left"/>
        <w:rPr/>
      </w:pPr>
      <w:r>
        <w:rPr/>
        <w:t>Forms 3, 4 or 5 with respect to the undersigned's holdings of and</w:t>
      </w:r>
    </w:p>
    <w:p>
      <w:pPr>
        <w:pStyle w:val="PreformattedText"/>
        <w:bidi w:val="0"/>
        <w:spacing w:before="0" w:after="0"/>
        <w:jc w:val="left"/>
        <w:rPr/>
      </w:pPr>
      <w:r>
        <w:rPr/>
        <w:t>transactions in securities issued by the Company, unless earlier</w:t>
      </w:r>
    </w:p>
    <w:p>
      <w:pPr>
        <w:pStyle w:val="PreformattedText"/>
        <w:bidi w:val="0"/>
        <w:spacing w:before="0" w:after="0"/>
        <w:jc w:val="left"/>
        <w:rPr/>
      </w:pPr>
      <w:r>
        <w:rPr/>
        <w:t>revoked by the undersigned in a signed writing delivered to the</w:t>
      </w:r>
    </w:p>
    <w:p>
      <w:pPr>
        <w:pStyle w:val="PreformattedText"/>
        <w:bidi w:val="0"/>
        <w:spacing w:before="0" w:after="0"/>
        <w:jc w:val="left"/>
        <w:rPr/>
      </w:pPr>
      <w:r>
        <w:rPr/>
        <w:t>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executed this Limited</w:t>
      </w:r>
    </w:p>
    <w:p>
      <w:pPr>
        <w:pStyle w:val="PreformattedText"/>
        <w:bidi w:val="0"/>
        <w:spacing w:before="0" w:after="0"/>
        <w:jc w:val="left"/>
        <w:rPr/>
      </w:pPr>
      <w:r>
        <w:rPr/>
        <w:t>Power of Attorney as of this 8th day of June 2026.</w:t>
      </w:r>
    </w:p>
    <w:p>
      <w:pPr>
        <w:pStyle w:val="PreformattedText"/>
        <w:bidi w:val="0"/>
        <w:spacing w:before="0" w:after="0"/>
        <w:jc w:val="left"/>
        <w:rPr/>
      </w:pPr>
      <w:r>
        <w:rPr/>
      </w:r>
    </w:p>
    <w:p>
      <w:pPr>
        <w:pStyle w:val="PreformattedText"/>
        <w:bidi w:val="0"/>
        <w:spacing w:before="0" w:after="0"/>
        <w:jc w:val="left"/>
        <w:rPr/>
      </w:pPr>
      <w:r>
        <w:rPr/>
        <w:t>Signed and acknowledged: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w:t>
      </w:r>
    </w:p>
    <w:p>
      <w:pPr>
        <w:pStyle w:val="PreformattedText"/>
        <w:bidi w:val="0"/>
        <w:spacing w:before="0" w:after="0"/>
        <w:jc w:val="left"/>
        <w:rPr/>
      </w:pPr>
      <w:r>
        <w:rPr/>
        <w:t>Lindi Rene Barton-Brobst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Annex A</w:t>
      </w:r>
    </w:p>
    <w:p>
      <w:pPr>
        <w:pStyle w:val="PreformattedText"/>
        <w:bidi w:val="0"/>
        <w:spacing w:before="0" w:after="0"/>
        <w:jc w:val="left"/>
        <w:rPr/>
      </w:pPr>
      <w:r>
        <w:rPr/>
        <w:t>1.      Judith Ann Cunningham</w:t>
      </w:r>
    </w:p>
    <w:p>
      <w:pPr>
        <w:pStyle w:val="PreformattedText"/>
        <w:bidi w:val="0"/>
        <w:spacing w:before="0" w:after="0"/>
        <w:jc w:val="left"/>
        <w:rPr/>
      </w:pPr>
      <w:r>
        <w:rPr/>
        <w:t>2.      John Coleman Hamlett</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9722" TargetMode="External"/><Relationship Id="rId3" Type="http://schemas.openxmlformats.org/officeDocument/2006/relationships/hyperlink" Target="http://www.sec.gov/cgi-bin/browse-edgar?action=getcompany&amp;CIK=000081847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1187</Words>
  <Characters>6423</Characters>
  <CharactersWithSpaces>7532</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