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Fortson John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DENTSPLY SIRONA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13320-B BALLANTYNE CORPORATE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DENTSPLY SIRONA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XRAY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24,014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24,014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12.83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104,200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104,200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104,200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consists entirely of Restricted Stock Units (RSUs) which vest in annual one-third (1/3) increments over a three-year (3) period ending August 10,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Stock options vest in annual one-third (1/3) increments over a three-year (3) period ending August 10, 2029, with an exercise price equal to 110% of the closing price of the Issuer's common stock as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Jessica Nielsen Causey, Attorney-In-Fact for John C. Fortson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2539" TargetMode="External"/><Relationship Id="rId5" Type="http://schemas.openxmlformats.org/officeDocument/2006/relationships/hyperlink" Target="http://www.sec.gov/cgi-bin/browse-edgar?action=getcompany&amp;CIK=00008184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654</Words>
  <Characters>3531</Characters>
  <CharactersWithSpaces>4104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