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Denti Aldo Mariano Roberto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59,524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14.78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270,200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270,200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consists entirely of Restricted Stock Units (RSUs) which vest in annual one-third (1/3) increments over a three-year (3) period ending March 4,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one-third (1/3) increments over a three-year (3) period ending March 4, 2029, with an exercise price equal to 110% of the closing price of the Issuer's common stock as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Aldo Mariano Roberto Denti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1477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3546</Characters>
  <CharactersWithSpaces>4130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